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D8" w:rsidRDefault="00CB5E2F" w:rsidP="00CB5E2F">
      <w:pPr>
        <w:jc w:val="right"/>
        <w:rPr>
          <w:rFonts w:ascii="Times New Roman" w:hAnsi="Times New Roman" w:cs="Times New Roman"/>
          <w:sz w:val="24"/>
          <w:szCs w:val="24"/>
        </w:rPr>
      </w:pPr>
      <w:r w:rsidRPr="00CB5E2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54A55">
        <w:rPr>
          <w:rFonts w:ascii="Times New Roman" w:hAnsi="Times New Roman" w:cs="Times New Roman"/>
          <w:sz w:val="24"/>
          <w:szCs w:val="24"/>
        </w:rPr>
        <w:t>1</w:t>
      </w:r>
    </w:p>
    <w:p w:rsidR="00CB5E2F" w:rsidRPr="005C4B67" w:rsidRDefault="00CB5E2F" w:rsidP="00CB5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E2F">
        <w:rPr>
          <w:rFonts w:ascii="Times New Roman" w:hAnsi="Times New Roman" w:cs="Times New Roman"/>
          <w:b/>
          <w:sz w:val="24"/>
          <w:szCs w:val="24"/>
        </w:rPr>
        <w:t xml:space="preserve">Информация об исполнении </w:t>
      </w:r>
      <w:r w:rsidR="005C4B67" w:rsidRPr="005C4B67">
        <w:rPr>
          <w:rFonts w:ascii="Times New Roman" w:hAnsi="Times New Roman" w:cs="Times New Roman"/>
          <w:b/>
          <w:sz w:val="24"/>
          <w:szCs w:val="24"/>
        </w:rPr>
        <w:t>Межведомственного плана мероприятий по профилактике суицидов и суицидального поведения несовершеннолетних в Иркутской области на 2022-2025 годы</w:t>
      </w:r>
    </w:p>
    <w:tbl>
      <w:tblPr>
        <w:tblStyle w:val="a3"/>
        <w:tblW w:w="0" w:type="auto"/>
        <w:tblLook w:val="04A0"/>
      </w:tblPr>
      <w:tblGrid>
        <w:gridCol w:w="921"/>
        <w:gridCol w:w="4603"/>
        <w:gridCol w:w="9036"/>
      </w:tblGrid>
      <w:tr w:rsidR="00CB5E2F" w:rsidRPr="00CB5E2F" w:rsidTr="005C4B67">
        <w:tc>
          <w:tcPr>
            <w:tcW w:w="921" w:type="dxa"/>
          </w:tcPr>
          <w:p w:rsidR="00CB5E2F" w:rsidRPr="00CB5E2F" w:rsidRDefault="00CB5E2F" w:rsidP="00CB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2F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4603" w:type="dxa"/>
          </w:tcPr>
          <w:p w:rsidR="00CB5E2F" w:rsidRPr="00CB5E2F" w:rsidRDefault="00CB5E2F" w:rsidP="00CB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2F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9036" w:type="dxa"/>
          </w:tcPr>
          <w:p w:rsidR="00CB5E2F" w:rsidRPr="00CB5E2F" w:rsidRDefault="00CB5E2F" w:rsidP="007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2F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об исполнении в 202</w:t>
            </w:r>
            <w:r w:rsidR="007D7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5E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CB5E2F" w:rsidRPr="00CB5E2F" w:rsidTr="005C4B67">
        <w:tc>
          <w:tcPr>
            <w:tcW w:w="921" w:type="dxa"/>
          </w:tcPr>
          <w:p w:rsidR="00CB5E2F" w:rsidRPr="00CB5E2F" w:rsidRDefault="005C4B67" w:rsidP="00CB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03" w:type="dxa"/>
          </w:tcPr>
          <w:p w:rsidR="00CB5E2F" w:rsidRPr="00CB5E2F" w:rsidRDefault="005C4B67" w:rsidP="00FE7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Информирование несовершеннолетних, в том числе подопечных, о доступности получения психологической помощи в образовательных организациях, о детских телефонах доверия, а также о гарантированной конфиденциальности при получении такой помощи</w:t>
            </w:r>
          </w:p>
        </w:tc>
        <w:tc>
          <w:tcPr>
            <w:tcW w:w="9036" w:type="dxa"/>
          </w:tcPr>
          <w:p w:rsidR="000D14C9" w:rsidRDefault="00892D0F" w:rsidP="003B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всех </w:t>
            </w:r>
            <w:r w:rsidR="000D14C9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школах района </w:t>
            </w:r>
            <w:r w:rsidR="000D14C9">
              <w:rPr>
                <w:rFonts w:ascii="Times New Roman" w:hAnsi="Times New Roman"/>
                <w:sz w:val="24"/>
                <w:szCs w:val="24"/>
              </w:rPr>
              <w:t>н</w:t>
            </w:r>
            <w:r w:rsidR="000D14C9">
              <w:rPr>
                <w:rFonts w:ascii="Times New Roman" w:hAnsi="Times New Roman" w:cs="Times New Roman"/>
                <w:sz w:val="24"/>
                <w:szCs w:val="24"/>
              </w:rPr>
              <w:t xml:space="preserve">а сайтах, информационных стендах ОО </w:t>
            </w:r>
            <w:r>
              <w:rPr>
                <w:rFonts w:ascii="Times New Roman" w:hAnsi="Times New Roman"/>
                <w:sz w:val="24"/>
                <w:szCs w:val="24"/>
              </w:rPr>
              <w:t>размещена информация о возможности получения психологической помощ</w:t>
            </w:r>
            <w:r w:rsidR="000D14C9">
              <w:rPr>
                <w:rFonts w:ascii="Times New Roman" w:hAnsi="Times New Roman"/>
                <w:sz w:val="24"/>
                <w:szCs w:val="24"/>
              </w:rPr>
              <w:t>и в образовательной организации.</w:t>
            </w:r>
            <w:r w:rsidR="00115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4C9">
              <w:rPr>
                <w:rFonts w:ascii="Times New Roman" w:hAnsi="Times New Roman"/>
                <w:sz w:val="24"/>
                <w:szCs w:val="24"/>
              </w:rPr>
              <w:t>В ОО</w:t>
            </w:r>
            <w:r w:rsidR="00115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4C9">
              <w:rPr>
                <w:rFonts w:ascii="Times New Roman" w:hAnsi="Times New Roman"/>
                <w:sz w:val="24"/>
                <w:szCs w:val="24"/>
              </w:rPr>
              <w:t xml:space="preserve">учащимся и их </w:t>
            </w:r>
            <w:r>
              <w:rPr>
                <w:rFonts w:ascii="Times New Roman" w:hAnsi="Times New Roman"/>
                <w:sz w:val="24"/>
                <w:szCs w:val="24"/>
              </w:rPr>
              <w:t>родител</w:t>
            </w:r>
            <w:r w:rsidR="000D14C9">
              <w:rPr>
                <w:rFonts w:ascii="Times New Roman" w:hAnsi="Times New Roman"/>
                <w:sz w:val="24"/>
                <w:szCs w:val="24"/>
              </w:rPr>
              <w:t xml:space="preserve">ям, законным представителям доводится информация о работе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телефона </w:t>
            </w:r>
            <w:r w:rsidR="000D14C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оверия, о реестре психологов</w:t>
            </w:r>
            <w:r w:rsidR="000D14C9">
              <w:rPr>
                <w:rFonts w:ascii="Times New Roman" w:hAnsi="Times New Roman"/>
                <w:sz w:val="24"/>
                <w:szCs w:val="24"/>
              </w:rPr>
              <w:t>, о возможности обращения к специалистам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D14C9">
              <w:rPr>
                <w:rFonts w:ascii="Times New Roman" w:hAnsi="Times New Roman"/>
                <w:sz w:val="24"/>
                <w:szCs w:val="24"/>
              </w:rPr>
              <w:t>О</w:t>
            </w:r>
            <w:r w:rsidR="000D14C9" w:rsidRPr="00433C83">
              <w:rPr>
                <w:rFonts w:ascii="Times New Roman" w:hAnsi="Times New Roman"/>
                <w:sz w:val="24"/>
                <w:szCs w:val="24"/>
              </w:rPr>
              <w:t xml:space="preserve"> доступности получения психологической помощи в образовательных организациях, о детских телефонах доверия, а также о гарантированной конфиденциальности при получении такой помощи</w:t>
            </w:r>
            <w:r w:rsidR="000D1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2D0F" w:rsidRDefault="00892D0F" w:rsidP="0089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B00FF">
              <w:rPr>
                <w:rFonts w:ascii="Times New Roman" w:hAnsi="Times New Roman"/>
                <w:sz w:val="24"/>
                <w:szCs w:val="24"/>
              </w:rPr>
              <w:t xml:space="preserve"> рамках </w:t>
            </w:r>
            <w:r w:rsidR="003B00FF" w:rsidRPr="002D0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</w:t>
            </w:r>
            <w:r w:rsidR="000D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3B00FF" w:rsidRPr="002D0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«Профилактика безнадзорности и правонарушений несовершеннолетних в </w:t>
            </w:r>
            <w:proofErr w:type="spellStart"/>
            <w:r w:rsidR="003B00FF" w:rsidRPr="002D0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Аларском</w:t>
            </w:r>
            <w:proofErr w:type="spellEnd"/>
            <w:r w:rsidR="003B00FF" w:rsidRPr="002D0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на 2022-2026гг</w:t>
            </w:r>
            <w:proofErr w:type="gramStart"/>
            <w:r w:rsidR="003B00FF" w:rsidRPr="002D0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2022г. приобретено 10 баннеров с детским телефоном Доверия, в 2023г. приобретено 7 баннеров с детским телефоном Доверия, которые размещены на территории 17 МО поселений Аларского района</w:t>
            </w:r>
            <w:r w:rsidR="000D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охват составил все МО Аларского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D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D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Которые размещены на улицах поселений в доступных для обозрения местах.</w:t>
            </w:r>
            <w:proofErr w:type="gramEnd"/>
            <w:r w:rsidR="000D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14C9">
              <w:rPr>
                <w:rFonts w:ascii="Times New Roman" w:hAnsi="Times New Roman"/>
                <w:sz w:val="24"/>
                <w:szCs w:val="24"/>
              </w:rPr>
              <w:t>Кроме того,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сайтах органов системы профилактики Аларского района размещена информация детского телефона Доверия.   В период летней оздоровительной кампании специалисты органов опеки и попечительства Аларского района провели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обход приемных семей, где были проведены профилактические беседы с опекунами, и их детьми о необходимости соблюдения безопасности в быту, на водных об</w:t>
            </w:r>
            <w:r w:rsidR="000D14C9">
              <w:rPr>
                <w:rFonts w:ascii="Times New Roman" w:hAnsi="Times New Roman" w:cs="Times New Roman"/>
                <w:sz w:val="24"/>
                <w:szCs w:val="24"/>
              </w:rPr>
              <w:t>ъектах, о пожарной безопасности, безопасности на дорогах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доведена информация о возможности получения психологической помощи детям и их приемным родителям.      </w:t>
            </w:r>
          </w:p>
          <w:p w:rsidR="000D14C9" w:rsidRPr="00CB5E2F" w:rsidRDefault="006A5898" w:rsidP="000D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 информационных стендах ОГКУСО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="0011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Аларского района»  размещена информация о режиме работы школы приемных родителей, о профилактике жестокого обращения, суицидального поведения, бродяжничества, самовольных уходов, информация с номером детского телефона доверия, а также информация с номерами телефонов специалистов. Информация актуальная, обновляется своевременно.</w:t>
            </w:r>
          </w:p>
        </w:tc>
      </w:tr>
      <w:tr w:rsidR="005C4B67" w:rsidRPr="00CB5E2F" w:rsidTr="005C4B67">
        <w:tc>
          <w:tcPr>
            <w:tcW w:w="921" w:type="dxa"/>
          </w:tcPr>
          <w:p w:rsidR="005C4B67" w:rsidRDefault="005C4B67" w:rsidP="005C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03" w:type="dxa"/>
          </w:tcPr>
          <w:p w:rsidR="005C4B67" w:rsidRPr="00433C83" w:rsidRDefault="005C4B67" w:rsidP="005C4B67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пропаганду семейных ценностей, ценности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организациях, расположенных на территории Иркутской области</w:t>
            </w:r>
          </w:p>
        </w:tc>
        <w:tc>
          <w:tcPr>
            <w:tcW w:w="9036" w:type="dxa"/>
          </w:tcPr>
          <w:p w:rsidR="00534BB5" w:rsidRPr="009462DD" w:rsidRDefault="00534BB5" w:rsidP="00534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района действует подпрограмма «Профилактика безнадзорности и правонарушений несовершеннолетних в </w:t>
            </w:r>
            <w:proofErr w:type="spellStart"/>
            <w:r w:rsidRPr="00946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Аларском</w:t>
            </w:r>
            <w:proofErr w:type="spellEnd"/>
            <w:r w:rsidRPr="00946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на 2022-2026гг.», в рамках подпрограммы в 2023г. проведено ряд профилактических мероприятий направленных на пропаганду семейных ценностей, ценностей жизни. </w:t>
            </w:r>
          </w:p>
          <w:p w:rsidR="00534BB5" w:rsidRPr="009462DD" w:rsidRDefault="00534BB5" w:rsidP="00534BB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Праздничное </w:t>
            </w:r>
            <w:proofErr w:type="gramStart"/>
            <w:r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End"/>
            <w:r w:rsidR="002D0812"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посвященное </w:t>
            </w:r>
            <w:r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защиты детей. Мероприятие проходило на территории Аларского района по поселениям, где приняли участие семьи</w:t>
            </w:r>
            <w:r w:rsidR="00E377C1"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</w:t>
            </w:r>
            <w:r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состоящие на профилактических учетах. </w:t>
            </w:r>
            <w:r w:rsidR="002D0812"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приобретены и вручены призы, подарки. </w:t>
            </w:r>
          </w:p>
          <w:p w:rsidR="002D0812" w:rsidRPr="009462DD" w:rsidRDefault="00534BB5" w:rsidP="00534BB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Проведено профилактическое мероприятие с осужденными к условной мере наказания «Веселая эстафета». На базе центрального стадиона п</w:t>
            </w:r>
            <w:proofErr w:type="gramStart"/>
            <w:r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утулик 21.06.2023г. проведена Веселая эстафета, где принял</w:t>
            </w:r>
            <w:r w:rsidR="002D0812"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5 семей с детьми.</w:t>
            </w:r>
            <w:r w:rsidR="002D0812"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Родители с детьми участвовали в эстафетах, было очень весело. </w:t>
            </w:r>
            <w:r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организовано специалистами КДН, УИИ, </w:t>
            </w:r>
            <w:proofErr w:type="spellStart"/>
            <w:r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="0082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Аларского района, специалистами отдела по спорту и делам молодежи. По итогам эстафеты вручены ценные подарки и призы</w:t>
            </w:r>
            <w:r w:rsidR="002D0812"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B6666" w:rsidRPr="009462DD" w:rsidRDefault="00534BB5" w:rsidP="00CB666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 семьями СОП, посвященный Дню семьи</w:t>
            </w:r>
            <w:r w:rsidR="00E377C1"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любви и верности к</w:t>
            </w:r>
            <w:r w:rsidR="00CB6666"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онкурс «Семья года».  Где принимают участие семьи СОП, родители с детьми. </w:t>
            </w:r>
          </w:p>
          <w:p w:rsidR="002D0812" w:rsidRPr="009462DD" w:rsidRDefault="002D0812" w:rsidP="00CB666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профилактическое мероприятие </w:t>
            </w:r>
            <w:proofErr w:type="spellStart"/>
            <w:r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</w:t>
            </w:r>
            <w:proofErr w:type="spellEnd"/>
            <w:r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замещающими семьями, </w:t>
            </w:r>
            <w:proofErr w:type="gramStart"/>
            <w:r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«Дню России». Мероприятие проходило на территории стадиона, библиотеки и музея им.А.Вампилова. Всего приняло участие 5 семей, имеющих детей под опекой; ежегодно в данном мероприятии с большим удовольствием принимают участие приемные родители и их дети. Весело, дружно и с большим удовольствием семьи принимают участие. По итогам мероп</w:t>
            </w:r>
            <w:r w:rsidR="00E377C1"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риятия сильнейшая команда получила ценный приз, остальным  семьям,</w:t>
            </w:r>
            <w:r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</w:t>
            </w:r>
            <w:r w:rsidR="00E377C1"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вручены </w:t>
            </w:r>
            <w:r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призы и подарки.     </w:t>
            </w:r>
          </w:p>
          <w:p w:rsidR="002D0812" w:rsidRPr="009462DD" w:rsidRDefault="002D0812" w:rsidP="000D0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проходит конкурс «Огород у нас хорош, все, что хочешь там сорвешь». Конкурс проходил среди семей, состоящих на учете в БД СОП. С каждым годом, все больше и больше семей принимают участие в данном мероприятии. Дети с родителями в течение длительного времени </w:t>
            </w:r>
            <w:proofErr w:type="gramStart"/>
            <w:r w:rsidR="00E377C1"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готовятся к данному конкурсу вначале </w:t>
            </w:r>
            <w:r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занимаются</w:t>
            </w:r>
            <w:proofErr w:type="gramEnd"/>
            <w:r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вспашкой, затем посадкой огорода, </w:t>
            </w:r>
            <w:r w:rsidR="00CB6666"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ухаживают в течение всего лета, затем осенью подводим итоги. Самые дружные, трудолюбивые семьи получает ценные призы. </w:t>
            </w:r>
            <w:bookmarkStart w:id="0" w:name="_GoBack"/>
            <w:bookmarkEnd w:id="0"/>
          </w:p>
          <w:p w:rsidR="00534BB5" w:rsidRPr="009462DD" w:rsidRDefault="00CB6666" w:rsidP="009723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</w:t>
            </w:r>
            <w:r w:rsidR="009723E8" w:rsidRPr="00946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аны</w:t>
            </w:r>
            <w:r w:rsidRPr="00946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534BB5" w:rsidRPr="009462DD">
              <w:rPr>
                <w:rFonts w:ascii="Times New Roman" w:hAnsi="Times New Roman" w:cs="Times New Roman"/>
                <w:sz w:val="24"/>
                <w:szCs w:val="24"/>
              </w:rPr>
              <w:t>стреч</w:t>
            </w:r>
            <w:r w:rsidRPr="009462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3E8" w:rsidRPr="009462D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34BB5" w:rsidRPr="009462DD">
              <w:rPr>
                <w:rFonts w:ascii="Times New Roman" w:hAnsi="Times New Roman" w:cs="Times New Roman"/>
                <w:sz w:val="24"/>
                <w:szCs w:val="24"/>
              </w:rPr>
              <w:t>родителей семей СОП с директором по стратегическому развитию АНО ЦСП «Правильный выбор» (родителей из семей СОП- 28)</w:t>
            </w:r>
            <w:r w:rsidRPr="009462DD">
              <w:rPr>
                <w:rFonts w:ascii="Times New Roman" w:hAnsi="Times New Roman" w:cs="Times New Roman"/>
                <w:sz w:val="24"/>
                <w:szCs w:val="24"/>
              </w:rPr>
              <w:t>.Проведен т</w:t>
            </w:r>
            <w:r w:rsidR="00534BB5" w:rsidRPr="009462DD">
              <w:rPr>
                <w:rFonts w:ascii="Times New Roman" w:hAnsi="Times New Roman" w:cs="Times New Roman"/>
                <w:sz w:val="24"/>
                <w:szCs w:val="24"/>
              </w:rPr>
              <w:t>ренинг</w:t>
            </w:r>
            <w:r w:rsidRPr="009462DD">
              <w:rPr>
                <w:rFonts w:ascii="Times New Roman" w:hAnsi="Times New Roman" w:cs="Times New Roman"/>
                <w:sz w:val="24"/>
                <w:szCs w:val="24"/>
              </w:rPr>
              <w:t xml:space="preserve"> с несовершеннолетними </w:t>
            </w:r>
            <w:r w:rsidR="00534BB5" w:rsidRPr="009462DD">
              <w:rPr>
                <w:rFonts w:ascii="Times New Roman" w:hAnsi="Times New Roman" w:cs="Times New Roman"/>
                <w:sz w:val="24"/>
                <w:szCs w:val="24"/>
              </w:rPr>
              <w:t>«Учимся общаться и взаимодействовать без алкоголя»</w:t>
            </w:r>
            <w:r w:rsidRPr="009462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34BB5" w:rsidRPr="009462DD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9723E8" w:rsidRPr="009462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4BB5" w:rsidRPr="009462DD">
              <w:rPr>
                <w:rFonts w:ascii="Times New Roman" w:hAnsi="Times New Roman" w:cs="Times New Roman"/>
                <w:sz w:val="24"/>
                <w:szCs w:val="24"/>
              </w:rPr>
              <w:t>Забитуй</w:t>
            </w:r>
            <w:r w:rsidR="009723E8" w:rsidRPr="00946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4BB5" w:rsidRPr="009462DD">
              <w:rPr>
                <w:rFonts w:ascii="Times New Roman" w:hAnsi="Times New Roman" w:cs="Times New Roman"/>
                <w:sz w:val="24"/>
                <w:szCs w:val="24"/>
              </w:rPr>
              <w:t xml:space="preserve"> на базе учреждения, в тренинге приняли участие 8 несовершеннолетних СОП; МО </w:t>
            </w:r>
            <w:r w:rsidR="009723E8" w:rsidRPr="009462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4BB5" w:rsidRPr="009462DD"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r w:rsidR="009723E8" w:rsidRPr="00946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4BB5" w:rsidRPr="009462DD">
              <w:rPr>
                <w:rFonts w:ascii="Times New Roman" w:hAnsi="Times New Roman" w:cs="Times New Roman"/>
                <w:sz w:val="24"/>
                <w:szCs w:val="24"/>
              </w:rPr>
              <w:t xml:space="preserve"> на базе администрации, в тренинге приняли участие 10 несовершеннолетних СОП.</w:t>
            </w:r>
          </w:p>
          <w:p w:rsidR="00534BB5" w:rsidRPr="009462DD" w:rsidRDefault="00534BB5" w:rsidP="000D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DD">
              <w:rPr>
                <w:rFonts w:ascii="Times New Roman" w:hAnsi="Times New Roman" w:cs="Times New Roman"/>
                <w:sz w:val="24"/>
                <w:szCs w:val="24"/>
              </w:rPr>
              <w:t>С целью оказания родителям профессиональной помощи в центре работает клуб семей «Школа эффективного родительства</w:t>
            </w:r>
            <w:r w:rsidRPr="009462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462DD">
              <w:rPr>
                <w:rFonts w:ascii="Times New Roman" w:hAnsi="Times New Roman" w:cs="Times New Roman"/>
                <w:sz w:val="24"/>
                <w:szCs w:val="24"/>
              </w:rPr>
              <w:t xml:space="preserve">. Благодаря работе клуба родители могут иметь возможность общаться между собой, обмениваться опытом воспитания, активизировать внутренние ресурсы семьи. </w:t>
            </w:r>
            <w:proofErr w:type="gramStart"/>
            <w:r w:rsidRPr="009462DD">
              <w:rPr>
                <w:rFonts w:ascii="Times New Roman" w:hAnsi="Times New Roman" w:cs="Times New Roman"/>
                <w:sz w:val="24"/>
                <w:szCs w:val="24"/>
              </w:rPr>
              <w:t>За отчетный период проведено 24 заседания на территориях МО «Забитуй», МО «Кутулик», МО «Зоны», МО «Ангарский», «</w:t>
            </w:r>
            <w:proofErr w:type="spellStart"/>
            <w:r w:rsidRPr="009462DD">
              <w:rPr>
                <w:rFonts w:ascii="Times New Roman" w:hAnsi="Times New Roman" w:cs="Times New Roman"/>
                <w:sz w:val="24"/>
                <w:szCs w:val="24"/>
              </w:rPr>
              <w:t>Нельхай</w:t>
            </w:r>
            <w:proofErr w:type="spellEnd"/>
            <w:r w:rsidRPr="009462DD">
              <w:rPr>
                <w:rFonts w:ascii="Times New Roman" w:hAnsi="Times New Roman" w:cs="Times New Roman"/>
                <w:sz w:val="24"/>
                <w:szCs w:val="24"/>
              </w:rPr>
              <w:t>», МО «</w:t>
            </w:r>
            <w:proofErr w:type="spellStart"/>
            <w:r w:rsidRPr="009462DD"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 w:rsidRPr="009462D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  <w:r w:rsidRPr="009462DD">
              <w:rPr>
                <w:rFonts w:ascii="Times New Roman" w:hAnsi="Times New Roman" w:cs="Times New Roman"/>
                <w:sz w:val="24"/>
                <w:szCs w:val="24"/>
              </w:rPr>
              <w:t xml:space="preserve"> Всего приняло участие 87 родителей из семей СОП, составлено   24 протоколов.</w:t>
            </w:r>
          </w:p>
          <w:p w:rsidR="005C4B67" w:rsidRPr="009462DD" w:rsidRDefault="00534BB5" w:rsidP="009723E8">
            <w:pPr>
              <w:ind w:right="19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2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Социальным педагогом с родителями и несовершеннолетними, состоящими на сопровождении, проведены 43 индивидуальные встречи, даны консультации на </w:t>
            </w:r>
            <w:r w:rsidRPr="009462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темы: «Проступок, правонарушение, преступление», «Ответственность за поступки», «Трудности подросткового возраста», «Формы жестокого обращения с детьми», «Опасные игры», «Способы разрешения конфликтов», </w:t>
            </w:r>
            <w:r w:rsidRPr="00946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проведении работы с родителями и детьми, вручены буклеты, памятки и листовки (26 буклетов).</w:t>
            </w:r>
          </w:p>
        </w:tc>
      </w:tr>
      <w:tr w:rsidR="005C4B67" w:rsidRPr="00CB5E2F" w:rsidTr="005C4B67">
        <w:tc>
          <w:tcPr>
            <w:tcW w:w="921" w:type="dxa"/>
          </w:tcPr>
          <w:p w:rsidR="005C4B67" w:rsidRDefault="005C4B67" w:rsidP="005C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603" w:type="dxa"/>
          </w:tcPr>
          <w:p w:rsidR="005C4B67" w:rsidRPr="00433C83" w:rsidRDefault="005C4B67" w:rsidP="005C4B67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Проведение мероприятий с несовершеннолетними, приуроченных к Международному дню детского телефона доверия</w:t>
            </w:r>
          </w:p>
        </w:tc>
        <w:tc>
          <w:tcPr>
            <w:tcW w:w="9036" w:type="dxa"/>
          </w:tcPr>
          <w:p w:rsidR="00064E8D" w:rsidRPr="009462DD" w:rsidRDefault="00064E8D" w:rsidP="00064E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Акции единого действия «Ребенок - целая Вселенная» на базе </w:t>
            </w:r>
            <w:proofErr w:type="spellStart"/>
            <w:r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Иванической</w:t>
            </w:r>
            <w:proofErr w:type="spellEnd"/>
            <w:r w:rsidRPr="0094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специалисты ОСЗС провели тематическую встречу с несовершеннолетними на тему: «Телефон доверия – помощь в трудной жизненной ситуации». В мероприятии приняло участие 16 несовершеннолетних. А так же с 31 замещающим родителем проведена профилактическая беседа с раздачей буклетов по популяризации детского телефона доверия и обеспечения доступности получения экстренной психологической помощи несовершеннолетним, оказываемой по номеру детского телефона доверия.</w:t>
            </w:r>
          </w:p>
          <w:p w:rsidR="00064E8D" w:rsidRPr="009462DD" w:rsidRDefault="00064E8D" w:rsidP="00064E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DD">
              <w:rPr>
                <w:rFonts w:ascii="Times New Roman" w:hAnsi="Times New Roman" w:cs="Times New Roman"/>
                <w:sz w:val="24"/>
                <w:szCs w:val="24"/>
              </w:rPr>
              <w:t xml:space="preserve">       Ежеквартально в общеобразовательных организациях проводятся профилактические беседы с участием представителей правоохранительных органов и специалистов здравоохранения. Так в 2023-2024 учебном году в ОО прошло 294 мероприятия (беседы, классные часы, лекции, распространение памяток).</w:t>
            </w:r>
          </w:p>
          <w:p w:rsidR="005C4B67" w:rsidRPr="009462DD" w:rsidRDefault="005C4B67" w:rsidP="0006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67" w:rsidRPr="00CB5E2F" w:rsidTr="005C4B67">
        <w:tc>
          <w:tcPr>
            <w:tcW w:w="921" w:type="dxa"/>
          </w:tcPr>
          <w:p w:rsidR="005C4B67" w:rsidRDefault="005C4B67" w:rsidP="005C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603" w:type="dxa"/>
          </w:tcPr>
          <w:p w:rsidR="005C4B67" w:rsidRPr="006167E9" w:rsidRDefault="005C4B67" w:rsidP="005C4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Проведение мероприятий по вовлечению несовершеннолетних в деятельность детских и молодежных общественных объединений. Популяризация добровольчества (</w:t>
            </w:r>
            <w:proofErr w:type="spellStart"/>
            <w:r w:rsidRPr="00433C83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433C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36" w:type="dxa"/>
          </w:tcPr>
          <w:p w:rsidR="00444211" w:rsidRDefault="00444211" w:rsidP="0044421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9462DD">
              <w:rPr>
                <w:rFonts w:ascii="Times New Roman" w:hAnsi="Times New Roman" w:cs="Times New Roman"/>
              </w:rPr>
              <w:t xml:space="preserve">На территории района проводится работа по вовлечению несовершеннолетних в деятельность детских и молодежных объединений. </w:t>
            </w:r>
            <w:r w:rsidRPr="0044421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44211">
              <w:rPr>
                <w:rFonts w:ascii="Times New Roman" w:hAnsi="Times New Roman" w:cs="Times New Roman"/>
              </w:rPr>
              <w:t>Аларском</w:t>
            </w:r>
            <w:proofErr w:type="spellEnd"/>
            <w:r w:rsidRPr="00444211">
              <w:rPr>
                <w:rFonts w:ascii="Times New Roman" w:hAnsi="Times New Roman" w:cs="Times New Roman"/>
              </w:rPr>
              <w:t xml:space="preserve"> муниципальном районе открыто 19 первичных отделения Российского движения детей и молодёжи, из которых 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211">
              <w:rPr>
                <w:rFonts w:ascii="Times New Roman" w:hAnsi="Times New Roman" w:cs="Times New Roman"/>
              </w:rPr>
              <w:t xml:space="preserve">отделения открыты на базах школ Аларского  района, 1 </w:t>
            </w:r>
            <w:proofErr w:type="spellStart"/>
            <w:r w:rsidRPr="00444211">
              <w:rPr>
                <w:rFonts w:ascii="Times New Roman" w:hAnsi="Times New Roman" w:cs="Times New Roman"/>
              </w:rPr>
              <w:t>первичка</w:t>
            </w:r>
            <w:proofErr w:type="spellEnd"/>
            <w:r w:rsidRPr="004442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44211">
              <w:rPr>
                <w:rFonts w:ascii="Times New Roman" w:hAnsi="Times New Roman" w:cs="Times New Roman"/>
              </w:rPr>
              <w:t>открыта</w:t>
            </w:r>
            <w:proofErr w:type="gramEnd"/>
            <w:r w:rsidRPr="00444211">
              <w:rPr>
                <w:rFonts w:ascii="Times New Roman" w:hAnsi="Times New Roman" w:cs="Times New Roman"/>
              </w:rPr>
              <w:t xml:space="preserve"> в доме детского творчества.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211">
              <w:rPr>
                <w:rFonts w:ascii="Times New Roman" w:hAnsi="Times New Roman" w:cs="Times New Roman"/>
              </w:rPr>
              <w:t xml:space="preserve">Местное отделение осуществляет свою работу с августа 2023 года, с неполным комплектом штатных единиц специалистов, специалист работают на основании удаленного контракта, исполняет обязанности руководителя отделения </w:t>
            </w:r>
            <w:r>
              <w:rPr>
                <w:rFonts w:ascii="Times New Roman" w:hAnsi="Times New Roman" w:cs="Times New Roman"/>
              </w:rPr>
              <w:t>гр.</w:t>
            </w:r>
            <w:r w:rsidRPr="0044421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44211">
              <w:rPr>
                <w:rFonts w:ascii="Times New Roman" w:hAnsi="Times New Roman" w:cs="Times New Roman"/>
              </w:rPr>
              <w:t xml:space="preserve">Местное отделение «Движения </w:t>
            </w:r>
            <w:r>
              <w:rPr>
                <w:rFonts w:ascii="Times New Roman" w:hAnsi="Times New Roman" w:cs="Times New Roman"/>
              </w:rPr>
              <w:t xml:space="preserve">Первых» работает с учреждениями </w:t>
            </w:r>
            <w:r w:rsidRPr="00444211">
              <w:rPr>
                <w:rFonts w:ascii="Times New Roman" w:hAnsi="Times New Roman" w:cs="Times New Roman"/>
              </w:rPr>
              <w:t>образования, социально-культурной сфер</w:t>
            </w:r>
            <w:r>
              <w:rPr>
                <w:rFonts w:ascii="Times New Roman" w:hAnsi="Times New Roman" w:cs="Times New Roman"/>
              </w:rPr>
              <w:t xml:space="preserve">ы, профилактики безнадзорности. </w:t>
            </w:r>
            <w:r w:rsidRPr="00444211">
              <w:rPr>
                <w:rFonts w:ascii="Times New Roman" w:hAnsi="Times New Roman" w:cs="Times New Roman"/>
              </w:rPr>
              <w:t>Все направления «Движения</w:t>
            </w:r>
            <w:proofErr w:type="gramStart"/>
            <w:r w:rsidRPr="00444211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444211">
              <w:rPr>
                <w:rFonts w:ascii="Times New Roman" w:hAnsi="Times New Roman" w:cs="Times New Roman"/>
              </w:rPr>
              <w:t xml:space="preserve">ервых» в </w:t>
            </w:r>
            <w:proofErr w:type="spellStart"/>
            <w:r w:rsidRPr="00444211">
              <w:rPr>
                <w:rFonts w:ascii="Times New Roman" w:hAnsi="Times New Roman" w:cs="Times New Roman"/>
              </w:rPr>
              <w:t>Аларском</w:t>
            </w:r>
            <w:proofErr w:type="spellEnd"/>
            <w:r w:rsidRPr="00444211">
              <w:rPr>
                <w:rFonts w:ascii="Times New Roman" w:hAnsi="Times New Roman" w:cs="Times New Roman"/>
              </w:rPr>
              <w:t xml:space="preserve"> районе реализуются в полной мере, что выражается в количестве детей вступивших в организацию. По выгрузке АИС мониторинг верифицированных и не верифицированных пользователей сайта РДДМ составило 890 детей и молодежи, что составляет 31% от общего числа школьников в районе.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211">
              <w:rPr>
                <w:rFonts w:ascii="Times New Roman" w:hAnsi="Times New Roman" w:cs="Times New Roman"/>
              </w:rPr>
              <w:t xml:space="preserve">В каждой образовательной организации сформированы волонтёрские отряды, 19 отрядов хранителей истории в количестве 95 человек, которые активно участвовали в федеральных, региональных и местных добровольческих мероприятиях. </w:t>
            </w:r>
          </w:p>
          <w:p w:rsidR="00202E8D" w:rsidRPr="00444211" w:rsidRDefault="00202E8D" w:rsidP="0044421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состав «Движения первых» входят волонтерские отряды, которые организованы во всех 18 ОО. «</w:t>
            </w:r>
            <w:proofErr w:type="spellStart"/>
            <w:r>
              <w:rPr>
                <w:rFonts w:ascii="Times New Roman" w:hAnsi="Times New Roman" w:cs="Times New Roman"/>
              </w:rPr>
              <w:t>Юноармия</w:t>
            </w:r>
            <w:proofErr w:type="spellEnd"/>
            <w:r>
              <w:rPr>
                <w:rFonts w:ascii="Times New Roman" w:hAnsi="Times New Roman" w:cs="Times New Roman"/>
              </w:rPr>
              <w:t>» созданы и действую в 6 школах района, «Пионерские организации» действую в 3-х школах района. Все начальные классы с 1 по 4 классы входят в состав «Орлята России», которые являются 1 ступенью «Движения первых».</w:t>
            </w:r>
          </w:p>
          <w:p w:rsidR="009462DD" w:rsidRPr="009462DD" w:rsidRDefault="00444211" w:rsidP="009462D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На территории района с участием волонтеров проведены следующие мероприятия: </w:t>
            </w:r>
            <w:r w:rsidR="009462DD">
              <w:rPr>
                <w:rFonts w:ascii="Times New Roman" w:hAnsi="Times New Roman" w:cs="Times New Roman"/>
              </w:rPr>
              <w:t xml:space="preserve"> </w:t>
            </w:r>
            <w:r w:rsidR="009462DD" w:rsidRPr="009462D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462DD" w:rsidRPr="009462DD">
              <w:rPr>
                <w:rFonts w:ascii="Times New Roman" w:hAnsi="Times New Roman" w:cs="Times New Roman"/>
              </w:rPr>
              <w:t>«Весенняя неделя, добра», уборка территории (количество волонтеров, принявших участие в акции – 75 чел., количество несовершеннолетних детей, состоящих на всех видах учета – 6 чел., общее количество граждан, участвовавших в акции – 274 чел.);</w:t>
            </w:r>
            <w:proofErr w:type="gramEnd"/>
          </w:p>
          <w:p w:rsidR="009462DD" w:rsidRPr="009462DD" w:rsidRDefault="009462DD" w:rsidP="009462D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62DD">
              <w:rPr>
                <w:rFonts w:ascii="Times New Roman" w:hAnsi="Times New Roman" w:cs="Times New Roman"/>
              </w:rPr>
              <w:t>- Акция «Если не мы, то, кто же?», оказание посильной помощи пожилым людям, ветеранам труда, труженикам тыла и т.д. (количество волонтеров, принявших участие в акции – 88 чел., количество несовершеннолетних детей, состоящих на всех видах учета – 6 чел., общее количество граждан, участвовавших в акции – 273 чел.);</w:t>
            </w:r>
            <w:proofErr w:type="gramEnd"/>
          </w:p>
          <w:p w:rsidR="009462DD" w:rsidRPr="009462DD" w:rsidRDefault="009462DD" w:rsidP="009462D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462DD">
              <w:rPr>
                <w:rFonts w:ascii="Times New Roman" w:hAnsi="Times New Roman" w:cs="Times New Roman"/>
              </w:rPr>
              <w:t>- Операция «Память». Уход за памятниками и прилегающими территориями (количество волонтеров, принявших участие в акции – 82 чел., количество несовершеннолетних детей, состоящих на всех видах учета – 7 чел., общее количество граждан, участвовавших в акции – 112 чел.);</w:t>
            </w:r>
          </w:p>
          <w:p w:rsidR="009462DD" w:rsidRPr="009462DD" w:rsidRDefault="009462DD" w:rsidP="009462D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462DD">
              <w:rPr>
                <w:rFonts w:ascii="Times New Roman" w:hAnsi="Times New Roman" w:cs="Times New Roman"/>
              </w:rPr>
              <w:t>- Всероссийская акция «Георгиевская ленточка» (количество волонтеров, принявших участие в акции – 80 чел., количество несовершеннолетних детей, состоящих на всех видах учета – 7 чел., общее количество граждан, участвовавших в акции – 101 чел.);</w:t>
            </w:r>
          </w:p>
          <w:p w:rsidR="009462DD" w:rsidRPr="009462DD" w:rsidRDefault="009462DD" w:rsidP="009462D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462DD">
              <w:rPr>
                <w:rFonts w:ascii="Times New Roman" w:hAnsi="Times New Roman" w:cs="Times New Roman"/>
              </w:rPr>
              <w:t>- акция «Окна Победы» (количество волонтеров, принявших участие в акции – 68 чел., количество несовершеннолетних детей, состоящих на всех видах учета – 6 чел., общее количество граждан, участвовавших в акции – 192 чел.);</w:t>
            </w:r>
          </w:p>
          <w:p w:rsidR="009462DD" w:rsidRPr="009462DD" w:rsidRDefault="009462DD" w:rsidP="009462D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62DD">
              <w:rPr>
                <w:rFonts w:ascii="Times New Roman" w:hAnsi="Times New Roman" w:cs="Times New Roman"/>
              </w:rPr>
              <w:t>- акция «Мы помним, мы гордимся», (количество волонтеров, принявших участие в акции – 18 чел., количество несовершеннолетних детей, состоящих на всех видах учета – 10 чел., общее количество граждан, участвовавших в акции – 105 чел.);</w:t>
            </w:r>
            <w:proofErr w:type="gramEnd"/>
          </w:p>
          <w:p w:rsidR="009462DD" w:rsidRPr="009462DD" w:rsidRDefault="009462DD" w:rsidP="009462D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462DD">
              <w:rPr>
                <w:rFonts w:ascii="Times New Roman" w:hAnsi="Times New Roman" w:cs="Times New Roman"/>
              </w:rPr>
              <w:t>- акция «Звезда героя» (количество волонтеров, принявших участие в акции – 24 чел., количество несовершеннолетних детей, состоящих на всех видах учета – 7 чел., общее количество граждан, участвовавших в акции – 15 чел.);</w:t>
            </w:r>
          </w:p>
          <w:p w:rsidR="009462DD" w:rsidRPr="009462DD" w:rsidRDefault="009462DD" w:rsidP="009462D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462DD">
              <w:rPr>
                <w:rFonts w:ascii="Times New Roman" w:hAnsi="Times New Roman" w:cs="Times New Roman"/>
              </w:rPr>
              <w:t>- 21 июня 2023 года отелом по спорту и делам молодежи совместно с Советом Ветеранов Аларского района, с МКУ «Комитет по культуре» был проведен митинг</w:t>
            </w:r>
            <w:proofErr w:type="gramStart"/>
            <w:r w:rsidRPr="009462DD">
              <w:rPr>
                <w:rFonts w:ascii="Times New Roman" w:hAnsi="Times New Roman" w:cs="Times New Roman"/>
              </w:rPr>
              <w:t>«Д</w:t>
            </w:r>
            <w:proofErr w:type="gramEnd"/>
            <w:r w:rsidRPr="009462DD">
              <w:rPr>
                <w:rFonts w:ascii="Times New Roman" w:hAnsi="Times New Roman" w:cs="Times New Roman"/>
              </w:rPr>
              <w:t>ень Памяти и скорби» на Алее славы, центральный стадион (количество волонтеров, принявших участие в акции – 10 чел., количество несовершеннолетних детей, состоящих на всех видах учета– 3 чел., общее количество граждан, участвовавших в акции – 100 чел.);</w:t>
            </w:r>
          </w:p>
          <w:p w:rsidR="005C4B67" w:rsidRPr="009462DD" w:rsidRDefault="009462DD" w:rsidP="00202E8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462DD">
              <w:rPr>
                <w:rFonts w:ascii="Times New Roman" w:hAnsi="Times New Roman" w:cs="Times New Roman"/>
              </w:rPr>
              <w:t xml:space="preserve">      На регулярной основе оказывается адресная помощь по уборке надворных территорий ветеранам труда и труженикам тыла. Волонтеры наносят визиты ветеранам, дарят </w:t>
            </w:r>
            <w:proofErr w:type="gramStart"/>
            <w:r w:rsidRPr="009462DD">
              <w:rPr>
                <w:rFonts w:ascii="Times New Roman" w:hAnsi="Times New Roman" w:cs="Times New Roman"/>
              </w:rPr>
              <w:t>подарки, сделанные своими руками и проводят</w:t>
            </w:r>
            <w:proofErr w:type="gramEnd"/>
            <w:r w:rsidRPr="009462DD">
              <w:rPr>
                <w:rFonts w:ascii="Times New Roman" w:hAnsi="Times New Roman" w:cs="Times New Roman"/>
              </w:rPr>
              <w:t xml:space="preserve"> беседы.</w:t>
            </w:r>
          </w:p>
        </w:tc>
      </w:tr>
      <w:tr w:rsidR="005C4B67" w:rsidRPr="00CB5E2F" w:rsidTr="005C4B67">
        <w:tc>
          <w:tcPr>
            <w:tcW w:w="921" w:type="dxa"/>
          </w:tcPr>
          <w:p w:rsidR="005C4B67" w:rsidRDefault="005C4B67" w:rsidP="005C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603" w:type="dxa"/>
          </w:tcPr>
          <w:p w:rsidR="005C4B67" w:rsidRPr="006167E9" w:rsidRDefault="005C4B67" w:rsidP="005C4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 xml:space="preserve">Анализ и обобщение практик деятельности муниципальных межведомственных групп по </w:t>
            </w:r>
            <w:r w:rsidRPr="00FC3EFA">
              <w:rPr>
                <w:rFonts w:ascii="Times New Roman" w:hAnsi="Times New Roman"/>
                <w:sz w:val="24"/>
                <w:szCs w:val="24"/>
              </w:rPr>
              <w:t xml:space="preserve">межведомственному взаимодействию по противодействию жестокому обращению, насилию в отношении </w:t>
            </w:r>
            <w:r w:rsidRPr="00FC3EFA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и суицидальному поведению несовершеннолетних в Иркутской области</w:t>
            </w:r>
          </w:p>
        </w:tc>
        <w:tc>
          <w:tcPr>
            <w:tcW w:w="9036" w:type="dxa"/>
          </w:tcPr>
          <w:p w:rsidR="00064E8D" w:rsidRPr="009462DD" w:rsidRDefault="00064E8D" w:rsidP="00064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946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анализа </w:t>
            </w:r>
            <w:r w:rsidRPr="009462DD">
              <w:rPr>
                <w:rFonts w:ascii="Times New Roman" w:hAnsi="Times New Roman" w:cs="Times New Roman"/>
                <w:iCs/>
              </w:rPr>
              <w:t>профилактической работы межведомственной муниципальной группы по организации взаимодействия по противодействию жестокому обращению и насилию в отношении несовершеннолетних приняты следующие меры:</w:t>
            </w:r>
          </w:p>
          <w:p w:rsidR="00064E8D" w:rsidRPr="009462DD" w:rsidRDefault="00064E8D" w:rsidP="00064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9462DD">
              <w:rPr>
                <w:rFonts w:ascii="Times New Roman" w:hAnsi="Times New Roman" w:cs="Times New Roman"/>
                <w:iCs/>
              </w:rPr>
              <w:t>1. Распределять полномочия между участниками межведомственного взаимодействия с учетом их компетенции;</w:t>
            </w:r>
          </w:p>
          <w:p w:rsidR="00064E8D" w:rsidRPr="009462DD" w:rsidRDefault="00064E8D" w:rsidP="00064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9462DD">
              <w:rPr>
                <w:rFonts w:ascii="Times New Roman" w:hAnsi="Times New Roman" w:cs="Times New Roman"/>
                <w:iCs/>
              </w:rPr>
              <w:t>2. Усилить индивидуальный подход к оказанию помощи семьям;</w:t>
            </w:r>
          </w:p>
          <w:p w:rsidR="00064E8D" w:rsidRPr="009462DD" w:rsidRDefault="00064E8D" w:rsidP="00064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9462DD">
              <w:rPr>
                <w:rFonts w:ascii="Times New Roman" w:hAnsi="Times New Roman" w:cs="Times New Roman"/>
                <w:iCs/>
              </w:rPr>
              <w:lastRenderedPageBreak/>
              <w:t xml:space="preserve">3. Изучить всеми участниками межведомственного взаимодействия инновационные методы и технологии при оказании помощи пострадавшим несовершеннолетним и внедрить их в практику;  </w:t>
            </w:r>
          </w:p>
          <w:p w:rsidR="00064E8D" w:rsidRPr="009462DD" w:rsidRDefault="00565B47" w:rsidP="00064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  <w:r w:rsidR="00064E8D" w:rsidRPr="009462DD">
              <w:rPr>
                <w:rFonts w:ascii="Times New Roman" w:hAnsi="Times New Roman" w:cs="Times New Roman"/>
                <w:iCs/>
              </w:rPr>
              <w:t xml:space="preserve">. Ужесточить контроль над проведением мероприятий в соответствии с распоряжением заместителя Председателя Правительства Иркутской области В.Ф. </w:t>
            </w:r>
            <w:proofErr w:type="spellStart"/>
            <w:r w:rsidR="00064E8D" w:rsidRPr="009462DD">
              <w:rPr>
                <w:rFonts w:ascii="Times New Roman" w:hAnsi="Times New Roman" w:cs="Times New Roman"/>
                <w:iCs/>
              </w:rPr>
              <w:t>Вобликовой</w:t>
            </w:r>
            <w:proofErr w:type="spellEnd"/>
            <w:r w:rsidR="00064E8D" w:rsidRPr="009462DD">
              <w:rPr>
                <w:rFonts w:ascii="Times New Roman" w:hAnsi="Times New Roman" w:cs="Times New Roman"/>
                <w:iCs/>
              </w:rPr>
              <w:t xml:space="preserve"> от 3 февраля 2022 года № 8-рзп «Об утверждении Межведомственного плана мероприятий по профилактике суицидов и суицидального поведения несовершеннолетних в Иркутской области на 2022-2025 годы»;</w:t>
            </w:r>
          </w:p>
          <w:p w:rsidR="003B00FF" w:rsidRPr="009462DD" w:rsidRDefault="003B00FF" w:rsidP="00064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9462DD">
              <w:rPr>
                <w:rFonts w:ascii="Times New Roman" w:hAnsi="Times New Roman" w:cs="Times New Roman"/>
                <w:iCs/>
              </w:rPr>
              <w:t xml:space="preserve">Деятельность ММГ на территории Аларского района в 2023г. активизирована. Все случаи в отношении детей, случившиеся на территории района рассматриваются ММГ незамедлительно. В результате своевременно оказывается необходимая психологическая, медицинская, юридическая и другие виды помощи пострадавшим семьям и детям.  </w:t>
            </w:r>
          </w:p>
          <w:p w:rsidR="005C4B67" w:rsidRPr="009462DD" w:rsidRDefault="005C4B67" w:rsidP="005C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E2F" w:rsidRPr="00CB5E2F" w:rsidRDefault="00CB5E2F" w:rsidP="00CB5E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5E2F" w:rsidRPr="00CB5E2F" w:rsidSect="005C4B6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15D84"/>
    <w:multiLevelType w:val="hybridMultilevel"/>
    <w:tmpl w:val="FF645F86"/>
    <w:lvl w:ilvl="0" w:tplc="7CC4C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E2F"/>
    <w:rsid w:val="00001783"/>
    <w:rsid w:val="00054A55"/>
    <w:rsid w:val="00064E8D"/>
    <w:rsid w:val="000D055D"/>
    <w:rsid w:val="000D14C9"/>
    <w:rsid w:val="00115BDC"/>
    <w:rsid w:val="00202E8D"/>
    <w:rsid w:val="002D0812"/>
    <w:rsid w:val="003136E8"/>
    <w:rsid w:val="003535DF"/>
    <w:rsid w:val="003B00FF"/>
    <w:rsid w:val="00444211"/>
    <w:rsid w:val="00510D3F"/>
    <w:rsid w:val="00534BB5"/>
    <w:rsid w:val="00565B47"/>
    <w:rsid w:val="005964AF"/>
    <w:rsid w:val="005C4B67"/>
    <w:rsid w:val="006A5898"/>
    <w:rsid w:val="0070163F"/>
    <w:rsid w:val="007D7D98"/>
    <w:rsid w:val="00820297"/>
    <w:rsid w:val="00821021"/>
    <w:rsid w:val="00892D0F"/>
    <w:rsid w:val="009462DD"/>
    <w:rsid w:val="009500A3"/>
    <w:rsid w:val="00951BAB"/>
    <w:rsid w:val="009723E8"/>
    <w:rsid w:val="009C1006"/>
    <w:rsid w:val="00AC4816"/>
    <w:rsid w:val="00C7541C"/>
    <w:rsid w:val="00CB5E2F"/>
    <w:rsid w:val="00CB6666"/>
    <w:rsid w:val="00E377C1"/>
    <w:rsid w:val="00E429D8"/>
    <w:rsid w:val="00FE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13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36E8"/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9462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Хлыбова Марианна Сергеевна</dc:creator>
  <cp:lastModifiedBy>User</cp:lastModifiedBy>
  <cp:revision>2</cp:revision>
  <cp:lastPrinted>2024-01-10T04:30:00Z</cp:lastPrinted>
  <dcterms:created xsi:type="dcterms:W3CDTF">2024-02-15T01:35:00Z</dcterms:created>
  <dcterms:modified xsi:type="dcterms:W3CDTF">2024-02-15T01:35:00Z</dcterms:modified>
</cp:coreProperties>
</file>